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туристу в Иран</w:t>
      </w:r>
    </w:p>
    <w:p w:rsidR="003E51F2" w:rsidRPr="00AC5485" w:rsidRDefault="003E51F2" w:rsidP="003E51F2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5485">
        <w:rPr>
          <w:rFonts w:ascii="Times New Roman" w:hAnsi="Times New Roman" w:cs="Times New Roman"/>
          <w:b/>
          <w:sz w:val="24"/>
          <w:szCs w:val="24"/>
        </w:rPr>
        <w:t>Необходимые для въезда документы:</w:t>
      </w:r>
    </w:p>
    <w:p w:rsidR="004F56E9" w:rsidRPr="00AC5485" w:rsidRDefault="003E51F2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- Загранпаспорт. </w:t>
      </w:r>
      <w:r w:rsidRPr="00AC5485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загранпаспорта должен составлять не менее 6 месяцев </w:t>
      </w:r>
      <w:proofErr w:type="gramStart"/>
      <w:r w:rsidRPr="00AC5485">
        <w:rPr>
          <w:rFonts w:ascii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AC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поездки</w:t>
      </w:r>
      <w:r w:rsidR="004F56E9" w:rsidRPr="00AC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6E9" w:rsidRPr="00AC5485" w:rsidRDefault="004F56E9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Подтвержденные авиабилеты в обе стороны.</w:t>
      </w:r>
    </w:p>
    <w:p w:rsidR="004F56E9" w:rsidRPr="00AC5485" w:rsidRDefault="004F56E9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C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Подтвержденное бронирование отеля (ваучер)</w:t>
      </w:r>
    </w:p>
    <w:p w:rsidR="004F56E9" w:rsidRDefault="004F56E9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485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Страховой полис. Он должен действовать в течение всего срока поездки и покрывать основные медицинские риски, в том числе лечение от COVID-19.</w:t>
      </w:r>
    </w:p>
    <w:p w:rsidR="00511455" w:rsidRPr="00511455" w:rsidRDefault="00511455" w:rsidP="00511455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511455">
        <w:rPr>
          <w:rFonts w:ascii="Times New Roman" w:hAnsi="Times New Roman" w:cs="Times New Roman"/>
          <w:b/>
          <w:sz w:val="24"/>
          <w:szCs w:val="24"/>
        </w:rPr>
        <w:t>Информация по выезду несовершеннолетних граждан из страны:</w:t>
      </w:r>
    </w:p>
    <w:p w:rsidR="00511455" w:rsidRPr="00511455" w:rsidRDefault="00511455" w:rsidP="00511455">
      <w:pPr>
        <w:ind w:left="-1134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11455">
        <w:rPr>
          <w:rFonts w:ascii="Times New Roman" w:hAnsi="Times New Roman" w:cs="Times New Roman"/>
          <w:sz w:val="24"/>
          <w:szCs w:val="24"/>
        </w:rPr>
        <w:t>В соответствии со ст. 20-22 Федерального закона «О порядке выезда из Российской Федерации и въезда в Российскую Федерацию» для выезда несовершеннолетних граждан РФ требуется Согласие родителей, усыновителя, опекуна или попечителя:</w:t>
      </w:r>
    </w:p>
    <w:p w:rsidR="00511455" w:rsidRPr="00511455" w:rsidRDefault="00511455" w:rsidP="00511455">
      <w:pPr>
        <w:ind w:left="-1134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11455">
        <w:rPr>
          <w:rFonts w:ascii="Times New Roman" w:hAnsi="Times New Roman" w:cs="Times New Roman"/>
          <w:sz w:val="24"/>
          <w:szCs w:val="24"/>
        </w:rPr>
        <w:t> Несовершеннолетний гражданин РФ, выезжающий из РФ без сопровождения родителей, усыновителей, опекунов или попечителей, должен иметь при себе, кроме паспорта, нотариально оформленное согласие названных лиц с указанием срока выезда и государства (государств), которое (которые) он намерен посетить. При этом достаточно согласия одного из родителей, если от второго родителя не поступало заявления о его несогласии на выезд своих детей. Обратите внимание, что Туроператор не несет ответственности, если согласия на выезд не будет в наличии у туристов при пересечении границы. Агент обязан проинформировать туристов об обязательном наличии данного документа; при его отсутствии туристов могут не выпустить за пределы РФ, денежные средства в таком случае за тур не возвращаются. Благодарим за сотрудничество!</w:t>
      </w:r>
    </w:p>
    <w:p w:rsidR="00511455" w:rsidRPr="00511455" w:rsidRDefault="00511455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45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511455">
        <w:rPr>
          <w:rFonts w:ascii="Times New Roman" w:hAnsi="Times New Roman" w:cs="Times New Roman"/>
          <w:sz w:val="24"/>
          <w:szCs w:val="24"/>
          <w:shd w:val="clear" w:color="auto" w:fill="FFFFFF"/>
        </w:rPr>
        <w:t> Если Ваш турист (Вы) является гражданином другой страны, необходимо обязательно уточнить у Туроператора возможность его въезда в страну назначения. В противном случае Туроператор не несет ответственность за возникновение проблем при пересечении границы, так как  осуществляет визовую поддержку только для граждан РФ.</w:t>
      </w:r>
    </w:p>
    <w:p w:rsidR="004F56E9" w:rsidRPr="00AC5485" w:rsidRDefault="004F56E9" w:rsidP="004F56E9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Виза: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Виза в Иран для граждан России ставится по прилёте в аэропорту Тегерана и оплачивается туристами самостоятельно (70 евро). Загранпаспорт необходим! Для женщин также необходим платок на голову. Фотографии и дополнительные документы, кроме паспорта и денег, на визу и страховку не нужны. 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ВАЖНО! Необходимо предоставить следующие данные в переписку по Вашему заказу (не позднее, чем за 2 недели до выезда):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1) фото: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- цветное;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- в формате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>);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- не более 500 кб (килобайт) в размере;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AC5485">
        <w:rPr>
          <w:rFonts w:ascii="Times New Roman" w:hAnsi="Times New Roman" w:cs="Times New Roman"/>
          <w:sz w:val="24"/>
          <w:szCs w:val="24"/>
        </w:rPr>
        <w:t>сделаны</w:t>
      </w:r>
      <w:proofErr w:type="gramEnd"/>
      <w:r w:rsidRPr="00AC5485">
        <w:rPr>
          <w:rFonts w:ascii="Times New Roman" w:hAnsi="Times New Roman" w:cs="Times New Roman"/>
          <w:sz w:val="24"/>
          <w:szCs w:val="24"/>
        </w:rPr>
        <w:t xml:space="preserve"> на простом белом или приближенном к нему фоне;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- женщинам не нужно прикрывать волосы;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2) скан загранпаспорта (страница с ФИО):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- цветной;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- в формате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>) или .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>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- не более 500 кб (килобайт) в размере;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3) прописать название последней профессии и места работы;</w:t>
      </w:r>
    </w:p>
    <w:p w:rsidR="004F56E9" w:rsidRPr="00AC5485" w:rsidRDefault="004F56E9" w:rsidP="004F56E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4) прописать домашний адрес.</w:t>
      </w:r>
    </w:p>
    <w:p w:rsidR="004F56E9" w:rsidRPr="00AC5485" w:rsidRDefault="004F56E9" w:rsidP="004F56E9">
      <w:pPr>
        <w:shd w:val="clear" w:color="auto" w:fill="FFFFFF"/>
        <w:spacing w:after="100" w:afterAutospacing="1" w:line="240" w:lineRule="auto"/>
        <w:ind w:left="-1134" w:right="-42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Обратите внимание! Наличие в загранпаспорте отметок о посещении страны Израиль является основанием для отказа в визе.</w:t>
      </w:r>
    </w:p>
    <w:p w:rsidR="003E51F2" w:rsidRPr="00AC5485" w:rsidRDefault="00864F17" w:rsidP="004F56E9">
      <w:pPr>
        <w:shd w:val="clear" w:color="auto" w:fill="FFFFFF"/>
        <w:spacing w:after="100" w:afterAutospacing="1" w:line="240" w:lineRule="auto"/>
        <w:ind w:left="-1134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Таможенный режим</w:t>
      </w:r>
    </w:p>
    <w:p w:rsidR="00864F17" w:rsidRPr="00AC5485" w:rsidRDefault="00864F17" w:rsidP="003E51F2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ввозу в Иран и вывозу из Ирана запрещены любые спиртные напитки.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 холодного и огнестрельного оружия разрешен только по согласованию с Министерством обороны ИРИ.</w:t>
      </w:r>
    </w:p>
    <w:p w:rsidR="00415BCD" w:rsidRPr="00AC5485" w:rsidRDefault="00864F17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ввозу в Иран запрещены взрывчатые и легковоспламеняющиеся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proofErr w:type="gram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spellEnd"/>
      <w:proofErr w:type="gram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вывозу с территории Ирана не подлежит иностранная валюта в эквиваленте, суммарно превышающая 5 тыс. долл. США, местная валюта общей стоимостью свыше 500 тыс.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риалов.Запрещены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ввозу: принадлежности для азартных игр (карты, кости и т.п.), лотерейные билеты, оборудование для фото- и видеосъемки с воздуха; иностранная валюта, которая вышла из обращения в стране; продукция</w:t>
      </w:r>
      <w:r w:rsidR="00415BCD"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содержащая свинину (колбасы), ягоды, плоды, клубни и рассада растений (в том числе и в виде гербария или коллекции), </w:t>
      </w:r>
      <w:proofErr w:type="spellStart"/>
      <w:r w:rsidR="00415BCD"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семяна</w:t>
      </w:r>
      <w:proofErr w:type="spellEnd"/>
      <w:r w:rsidR="00415BCD"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почва, все виды диких животных и птиц (в том числе изделия из кожи и перьев), старые книги и журналы.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запрещен ввоз фото-, виде</w:t>
      </w:r>
      <w:proofErr w:type="gram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печатной продукции, которая носит пропагандистский характер, оскорбляет ислам и национальные чувства иранцев.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 к вывозу: наркотические средства, золотые монеты, икра весом свыше 250 г, ковры ручной работы размером свыше 24 м², художественные и культурно-исторические ценности.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 работы магазинов, банков, музеев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в Иране работают с 08.00 до 23.00 часов. Большинство магазинов (</w:t>
      </w:r>
      <w:proofErr w:type="gram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продуктовых) не работают по пятницам.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работают с 08.00 до 15.00-16.00 с субботы до среды, некоторые филиалы работают с 08.00 до 20.00. Выходные дни - четверг и пятница, хотя крупные банки работают в четверг с 8.00 до 13.00.</w:t>
      </w:r>
    </w:p>
    <w:p w:rsidR="004F56E9" w:rsidRPr="00AC5485" w:rsidRDefault="004F56E9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Валюта:</w:t>
      </w:r>
    </w:p>
    <w:p w:rsidR="004F56E9" w:rsidRPr="00AC5485" w:rsidRDefault="004F56E9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485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Рекомендуется иметь при себе достаточное количество наличных денежных сре</w:t>
      </w:r>
      <w:proofErr w:type="gramStart"/>
      <w:r w:rsidRPr="00AC5485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в в</w:t>
      </w:r>
      <w:proofErr w:type="gramEnd"/>
      <w:r w:rsidRPr="00AC5485">
        <w:rPr>
          <w:rFonts w:ascii="Times New Roman" w:hAnsi="Times New Roman" w:cs="Times New Roman"/>
          <w:sz w:val="24"/>
          <w:szCs w:val="24"/>
          <w:shd w:val="clear" w:color="auto" w:fill="FFFFFF"/>
        </w:rPr>
        <w:t>алюте, чтобы иметь возможность оплачивать товары и услуги в случае сложностей с банковской картой.</w:t>
      </w:r>
    </w:p>
    <w:p w:rsidR="004F56E9" w:rsidRPr="00AC5485" w:rsidRDefault="004F56E9" w:rsidP="004F56E9">
      <w:pPr>
        <w:spacing w:after="100" w:afterAutospacing="1" w:line="240" w:lineRule="auto"/>
        <w:ind w:left="-1134" w:right="-426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3F5FD"/>
        </w:rPr>
      </w:pPr>
      <w:r w:rsidRPr="00AC5485">
        <w:rPr>
          <w:rStyle w:val="a5"/>
          <w:rFonts w:ascii="Times New Roman" w:hAnsi="Times New Roman" w:cs="Times New Roman"/>
          <w:sz w:val="24"/>
          <w:szCs w:val="24"/>
          <w:shd w:val="clear" w:color="auto" w:fill="F3F5FD"/>
        </w:rPr>
        <w:t>Внимание! </w:t>
      </w:r>
      <w:r w:rsidRPr="00AC5485">
        <w:rPr>
          <w:rFonts w:ascii="Times New Roman" w:hAnsi="Times New Roman" w:cs="Times New Roman"/>
          <w:sz w:val="24"/>
          <w:szCs w:val="24"/>
          <w:shd w:val="clear" w:color="auto" w:fill="F3F5FD"/>
        </w:rPr>
        <w:t>С 02.03.2022 года временно запрещён вывоз из Российской Федерации наличной иностранной валюты в сумме, превышающей эквивалент 10 000 USD.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 w:right="-426"/>
      </w:pPr>
      <w:r w:rsidRPr="00AC5485">
        <w:lastRenderedPageBreak/>
        <w:t>Денежная единица страны – Иранский риал (IRR), в 1 риале 100 динар. При расчетах в розничной торговле оперируют счетной единицей туманом, который равен 10 риалам. Например, фразу «это стоит двадцать тысяч» нужно понимать как 20 000 туманов. 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 w:right="-426"/>
      </w:pPr>
      <w:r w:rsidRPr="00AC5485">
        <w:t xml:space="preserve">Большая часть банкоматов в стране принимают только местные кредитные карты, карты </w:t>
      </w:r>
      <w:proofErr w:type="spellStart"/>
      <w:r w:rsidRPr="00AC5485">
        <w:t>Visa</w:t>
      </w:r>
      <w:proofErr w:type="spellEnd"/>
      <w:r w:rsidRPr="00AC5485">
        <w:t xml:space="preserve"> и </w:t>
      </w:r>
      <w:proofErr w:type="spellStart"/>
      <w:r w:rsidRPr="00AC5485">
        <w:t>Mastercard</w:t>
      </w:r>
      <w:proofErr w:type="spellEnd"/>
      <w:r w:rsidRPr="00AC5485">
        <w:t xml:space="preserve"> в стране также не работают. В абсолютном большинстве случаев действует наличный расчет. Поэтому, отправляясь в Иран, нужно брать с собой необходимую сумму для обмена. 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 w:right="-426"/>
      </w:pPr>
      <w:r w:rsidRPr="00AC5485">
        <w:t>Обменивать валюту лучше в отделениях банков и специализированных обменных пунктах. Лучше всего привозить с собой для обмена доллары США.</w:t>
      </w:r>
    </w:p>
    <w:p w:rsidR="004F56E9" w:rsidRPr="00AC5485" w:rsidRDefault="004F56E9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56E9" w:rsidRPr="00AC5485" w:rsidRDefault="004F56E9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сведения: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 xml:space="preserve">Официальное название с 1979 года Исламская Республика Иран. Государство, расположенное на </w:t>
      </w:r>
      <w:proofErr w:type="spellStart"/>
      <w:r w:rsidRPr="00AC5485">
        <w:t>Юго-Западе</w:t>
      </w:r>
      <w:proofErr w:type="spellEnd"/>
      <w:r w:rsidRPr="00AC5485">
        <w:t xml:space="preserve"> Азии. На севере граничит с Арменией, Азербайджаном и Туркменистаном, на востоке – с Афганистаном и Пакистаном, на западе – с Ираком и Турцией. Омывается Каспийским морем на севере, Оманским заливом, Ормузским проливом и Персидским заливом – на юге. 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>Столица – Тегеран.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 xml:space="preserve">Главные города: Исфахан, Тебриз, Шираз, </w:t>
      </w:r>
      <w:proofErr w:type="spellStart"/>
      <w:r w:rsidRPr="00AC5485">
        <w:t>Язд</w:t>
      </w:r>
      <w:proofErr w:type="spellEnd"/>
      <w:r w:rsidRPr="00AC5485">
        <w:t xml:space="preserve">, </w:t>
      </w:r>
      <w:proofErr w:type="spellStart"/>
      <w:r w:rsidRPr="00AC5485">
        <w:t>Мешхед</w:t>
      </w:r>
      <w:proofErr w:type="spellEnd"/>
      <w:r w:rsidRPr="00AC5485">
        <w:t xml:space="preserve">, </w:t>
      </w:r>
      <w:proofErr w:type="spellStart"/>
      <w:r w:rsidRPr="00AC5485">
        <w:t>Керман</w:t>
      </w:r>
      <w:proofErr w:type="spellEnd"/>
      <w:r w:rsidRPr="00AC5485">
        <w:t xml:space="preserve">, Ком, </w:t>
      </w:r>
      <w:proofErr w:type="spellStart"/>
      <w:r w:rsidRPr="00AC5485">
        <w:t>Кашан</w:t>
      </w:r>
      <w:proofErr w:type="spellEnd"/>
      <w:r w:rsidRPr="00AC5485">
        <w:t xml:space="preserve">, </w:t>
      </w:r>
      <w:proofErr w:type="spellStart"/>
      <w:r w:rsidRPr="00AC5485">
        <w:t>Хамедан</w:t>
      </w:r>
      <w:proofErr w:type="spellEnd"/>
      <w:r w:rsidRPr="00AC5485">
        <w:t>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 xml:space="preserve">Горнолыжные курорты: </w:t>
      </w:r>
      <w:proofErr w:type="spellStart"/>
      <w:r w:rsidRPr="00AC5485">
        <w:t>Дизин</w:t>
      </w:r>
      <w:proofErr w:type="spellEnd"/>
      <w:r w:rsidRPr="00AC5485">
        <w:t xml:space="preserve"> и </w:t>
      </w:r>
      <w:proofErr w:type="spellStart"/>
      <w:r w:rsidRPr="00AC5485">
        <w:t>Точал</w:t>
      </w:r>
      <w:proofErr w:type="spellEnd"/>
      <w:r w:rsidRPr="00AC5485">
        <w:t>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 xml:space="preserve">Мусульманский курорт в Персидском заливе: остров </w:t>
      </w:r>
      <w:proofErr w:type="spellStart"/>
      <w:r w:rsidRPr="00AC5485">
        <w:t>Киш</w:t>
      </w:r>
      <w:proofErr w:type="spellEnd"/>
      <w:r w:rsidRPr="00AC5485">
        <w:t>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t xml:space="preserve">Иран – одна из немногих существующих теократий в мире. Главой государства является Высший руководитель, который определяет общую политику страны. С 1989 года эту должность занимает Али </w:t>
      </w:r>
      <w:proofErr w:type="spellStart"/>
      <w:r w:rsidRPr="00AC5485">
        <w:t>Хаменеи</w:t>
      </w:r>
      <w:proofErr w:type="spellEnd"/>
      <w:r w:rsidRPr="00AC5485">
        <w:t>. Второе по значимости должностное лицом в стране – президент. Президент является гарантом Конституции и главой исполнительной власти.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  <w:rPr>
          <w:shd w:val="clear" w:color="auto" w:fill="FFFFFF"/>
        </w:rPr>
      </w:pPr>
      <w:r w:rsidRPr="00AC5485">
        <w:rPr>
          <w:shd w:val="clear" w:color="auto" w:fill="FFFFFF"/>
        </w:rPr>
        <w:t>Официальный язык Ирана – персидский или фарси.</w:t>
      </w:r>
    </w:p>
    <w:p w:rsidR="004F56E9" w:rsidRPr="00AC5485" w:rsidRDefault="004F56E9" w:rsidP="004F56E9">
      <w:pPr>
        <w:pStyle w:val="a3"/>
        <w:shd w:val="clear" w:color="auto" w:fill="FFFFFF"/>
        <w:spacing w:before="225" w:beforeAutospacing="0" w:after="390" w:afterAutospacing="0"/>
        <w:ind w:left="-1134"/>
      </w:pPr>
      <w:r w:rsidRPr="00AC5485">
        <w:rPr>
          <w:shd w:val="clear" w:color="auto" w:fill="FFFFFF"/>
        </w:rPr>
        <w:t>Время опережает московское на 1,5 часа, перехода на зимнее и летнее время нет.</w:t>
      </w:r>
    </w:p>
    <w:p w:rsidR="00864F17" w:rsidRPr="00AC5485" w:rsidRDefault="004F56E9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864F17"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номера телефонов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 – 129.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Скорая помощь — 115.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Справочная — 118.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Пожарная служба — 125.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 такси — 133.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Деньги, обмен валюты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Валюту можно поменять в аэропорту Тегерана, в некоторых отелях или банках, в обменных пунктах (крайне немногочисленных) на улицах и рынках, и только по официальному курсу. Можно произвести 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и у многочисленных частных менял на рынке, которые обычно предлагают более выгодный курс, но официально это считается незаконным, хотя на практике и не преследуется.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карточки и дорожные чеки принимают к оплате только в крупных банках и отелях столицы и на острове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 их в других районах практически невозможно.</w:t>
      </w:r>
      <w:r w:rsidR="008C74C3"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российских банков не работают за пределами РФ.</w:t>
      </w:r>
      <w:bookmarkStart w:id="0" w:name="_GoBack"/>
      <w:bookmarkEnd w:id="0"/>
    </w:p>
    <w:p w:rsidR="00415BCD" w:rsidRPr="00AC5485" w:rsidRDefault="00415BCD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Связь и электричество:</w:t>
      </w:r>
    </w:p>
    <w:p w:rsidR="00415BCD" w:rsidRPr="00AC5485" w:rsidRDefault="00415BCD" w:rsidP="00415BCD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Позвонить из России в Иран: чтобы дозвониться на мобильный, нужно ввести перед основным номером префикс 98. Пример: +98, далее – номер телефона. Позвонить в Россию из Ирана на мобильный: +7 и номер абонента (без «восьмерки»).</w:t>
      </w:r>
    </w:p>
    <w:p w:rsidR="00415BCD" w:rsidRPr="00AC5485" w:rsidRDefault="00415BCD" w:rsidP="00415BCD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Напряжение в сети – 220</w:t>
      </w:r>
      <w:proofErr w:type="gramStart"/>
      <w:r w:rsidRPr="00AC548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C5485">
        <w:rPr>
          <w:rFonts w:ascii="Times New Roman" w:hAnsi="Times New Roman" w:cs="Times New Roman"/>
          <w:sz w:val="24"/>
          <w:szCs w:val="24"/>
        </w:rPr>
        <w:t>, частота – 50 Гц. Используются розетки европейского типа C и F.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Почта, телефон, интернет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действует несколько операторов мобильной связи, однако набор предоставляемых услуг ограничен.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интернета в стране началось относительно недавно, поэтому </w:t>
      </w:r>
      <w:proofErr w:type="gram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немногочисленные</w:t>
      </w:r>
      <w:proofErr w:type="gram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интернет-кафе можно встретить только в крупных городах. Проблемой может стать цензура на ряд мировых ресурсов, посещение которых блокируется иранскими провайдерами.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Телефоны-автоматы, обеспечивающие прямое международное соединение, распространены достаточно слабо и расположены в основном в аэропортах, банках, гостиницах и других общественных местах.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городами лучше всего перемещаться на самолете - быстро, удобно и очень дешево. Железнодорожная сеть не очень плотная, по некоторым направлениям можно выбрать удобный ночной переезд. Самый бюджетный транспорт для путешествий - междугородние автобусы. Распространены такси.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 автомобиля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агентства по прокату автомобилей работают при гостиницах. Вождение иностранцами транспортных средств в Иране разрешено при наличии водительского удостоверения международного образца.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Чаевые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Чаевые не обязательны, но в случае хорошего обслуживания можно оставить персоналу до 5% в качестве благодарности.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Электричество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сети — 220 В.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прививки</w:t>
      </w:r>
    </w:p>
    <w:p w:rsidR="00B7625C" w:rsidRPr="00AC5485" w:rsidRDefault="00B7625C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прибывающие пассажиры должны иметь отрицательный результат ПЦР теста, выданный не </w:t>
      </w:r>
      <w:proofErr w:type="gram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72 часа до прибытия в Иран либо Сертификат о вакцинации против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(дата второй дозы не позднее чем за две недели до прибытия в Иран).</w:t>
      </w:r>
    </w:p>
    <w:p w:rsidR="00864F17" w:rsidRPr="00AC5485" w:rsidRDefault="00864F17" w:rsidP="00864F17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особенности</w:t>
      </w:r>
    </w:p>
    <w:p w:rsidR="00864F17" w:rsidRPr="00AC5485" w:rsidRDefault="00864F17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Иране запрещена, в том числе и с улицы, фото- и видеосъемка зданий государственной власти, муниципальных и правоохранительных органов, военных объектов, дипломатических и консульских загранучреждений, а также иных мест, обозначенных соответствующими знаками. Также запрещено снимать демонстрации, протестные выступления и сотрудников иранских правоохранительных органов.</w:t>
      </w:r>
    </w:p>
    <w:p w:rsidR="00415BCD" w:rsidRPr="00AC5485" w:rsidRDefault="00864F17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иранским законодательством для женщин обязательным является покрытие волос, рук до кистей, ног до щиколоток, запрещено открытое ношение юбок и брюк. Мужчинам также не рекомендуется ношение шорт, бриджей и маек. В общественных местах не допускаются внешние проявления близких отношений между мужчиной и женщиной (объятия, поцелуи и т.п.).</w:t>
      </w:r>
    </w:p>
    <w:p w:rsidR="00415BCD" w:rsidRPr="00AC5485" w:rsidRDefault="00415BCD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алкоголя в Иране полностью запрещена. Алкоголь нельзя ни привезти с собой, ни купить в магазине, ресторане или отеле. В продаже имеются только безалкогольное пиво и другие напитки, не содержащие алкоголь.</w:t>
      </w:r>
    </w:p>
    <w:p w:rsidR="00415BCD" w:rsidRPr="00AC5485" w:rsidRDefault="00415BCD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преступности в Иране достаточно низкий, однако нередки случаи краж сумочек и портфелей, поэтому рекомендуем следить за личными вещами.</w:t>
      </w:r>
    </w:p>
    <w:p w:rsidR="00415BCD" w:rsidRPr="00AC5485" w:rsidRDefault="00415BCD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страны рекомендуется пить </w:t>
      </w:r>
      <w:proofErr w:type="spell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бутилированную</w:t>
      </w:r>
      <w:proofErr w:type="spell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воду.</w:t>
      </w:r>
    </w:p>
    <w:p w:rsidR="00415BCD" w:rsidRPr="00415BCD" w:rsidRDefault="00415BCD" w:rsidP="00415BCD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курение в общественных местах. Места для курения есть, но их мало.</w:t>
      </w:r>
    </w:p>
    <w:p w:rsidR="00334EB4" w:rsidRPr="00AC5485" w:rsidRDefault="00864F17" w:rsidP="00334EB4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Шопинг</w:t>
      </w:r>
    </w:p>
    <w:p w:rsidR="00864F17" w:rsidRPr="00AC5485" w:rsidRDefault="00864F17" w:rsidP="00334EB4">
      <w:pPr>
        <w:shd w:val="clear" w:color="auto" w:fill="FFFFFF"/>
        <w:spacing w:after="100" w:afterAutospacing="1" w:line="240" w:lineRule="auto"/>
        <w:ind w:left="-1134" w:right="-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Ирана привозят, в первую очередь, знаменитые персидские ковры. На иранском рынке широко представлена ажурная резьба по металлу, инкрустация по дереву и кости, сувениры в техника мина (эмаль), глиняные изделия, ткани, цветастые платки и покрывала.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Ирана также можно привезти золотые изделия и украшения с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нишапурской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бирюзой.</w:t>
      </w:r>
    </w:p>
    <w:p w:rsidR="00864F17" w:rsidRPr="00AC5485" w:rsidRDefault="00864F17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съедобных сувениров стоит купить специи, иранские сладости и чёрную икру с Каспийского моря.</w:t>
      </w:r>
    </w:p>
    <w:p w:rsidR="00415BCD" w:rsidRPr="00AC5485" w:rsidRDefault="00415BCD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Национальные праздники:</w:t>
      </w:r>
    </w:p>
    <w:p w:rsidR="00415BCD" w:rsidRPr="00415BCD" w:rsidRDefault="00415BCD" w:rsidP="00415BCD">
      <w:pPr>
        <w:shd w:val="clear" w:color="auto" w:fill="FFFFFF"/>
        <w:spacing w:before="225" w:after="39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Иранский календарь базируется на зодиакальных событиях и традиционном исламском лунном календаре, поэтому даты многих событий приблизительные. </w:t>
      </w:r>
      <w:proofErr w:type="spell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</w:t>
      </w:r>
      <w:proofErr w:type="spell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аль-Фитр</w:t>
      </w:r>
      <w:proofErr w:type="spell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</w:t>
      </w:r>
      <w:proofErr w:type="spell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аль-Адха</w:t>
      </w:r>
      <w:proofErr w:type="spell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длиться от 2 до 10 дней в зависимости от района страны. Следует учитывать, что все даты религиозных событий в исламском календаре начинаются с заходом солнца и длятся до следующего заката.</w:t>
      </w:r>
    </w:p>
    <w:p w:rsidR="00415BCD" w:rsidRPr="00415BCD" w:rsidRDefault="00415BCD" w:rsidP="00415BCD">
      <w:pPr>
        <w:shd w:val="clear" w:color="auto" w:fill="FFFFFF"/>
        <w:spacing w:before="225" w:after="39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выходной в стране – пятница, в этот день не </w:t>
      </w:r>
      <w:proofErr w:type="gramStart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большинство учреждений</w:t>
      </w:r>
      <w:proofErr w:type="gramEnd"/>
      <w:r w:rsidRPr="004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магазинов (также они закрыты в дни национальных и религиозных праздников).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декабрь-февраль – Ид </w:t>
      </w:r>
      <w:proofErr w:type="spellStart"/>
      <w:proofErr w:type="gramStart"/>
      <w:r w:rsidRPr="00AC5485">
        <w:rPr>
          <w:rFonts w:ascii="Times New Roman" w:hAnsi="Times New Roman" w:cs="Times New Roman"/>
          <w:sz w:val="24"/>
          <w:szCs w:val="24"/>
        </w:rPr>
        <w:t>аль-Ада</w:t>
      </w:r>
      <w:proofErr w:type="spellEnd"/>
      <w:proofErr w:type="gramEnd"/>
      <w:r w:rsidRPr="00AC54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Эйд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аль-Адха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>, праздник жертвоприношения)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январь-февраль – исламский Новый год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начало февраля – Страдания имама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Джафара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Садека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февраль-апрель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Ашура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11 февраля - День победы Исламской революции 1979 года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декабрь-февраль – День рождения имама Резы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19 марта – День национализации нефтяных промыслов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27 марта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Эйд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Гадир-Хом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(день наречения Мухаммедом своего преемника имама Али)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lastRenderedPageBreak/>
        <w:t xml:space="preserve">конец марта – начало апреля -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Ноуруз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, иранский Новый год) и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Сизда-бе-Бедар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1 апреля – День Исламской Республики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17 апреля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Ташуа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апрель-май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Арбаин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(Страдания имама Хусейна)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4 июня – годовщина смерти имама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Хомени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5 июня – годовщина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антишахского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восстания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16 июня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Маулид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(день рождения пророка Мухаммеда)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4 июля – День смерти пророка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август-октябрь – День рождения имама Али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сентябрь-ноябрь – День рождения имама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Махди</w:t>
      </w:r>
      <w:proofErr w:type="spellEnd"/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>сентябрь-декабрь – Страдания Имама Али</w:t>
      </w:r>
    </w:p>
    <w:p w:rsidR="00415BCD" w:rsidRPr="00AC5485" w:rsidRDefault="00415BCD" w:rsidP="00415BCD">
      <w:pPr>
        <w:ind w:left="-1134"/>
        <w:rPr>
          <w:rFonts w:ascii="Times New Roman" w:hAnsi="Times New Roman" w:cs="Times New Roman"/>
          <w:sz w:val="24"/>
          <w:szCs w:val="24"/>
        </w:rPr>
      </w:pPr>
      <w:r w:rsidRPr="00AC5485">
        <w:rPr>
          <w:rFonts w:ascii="Times New Roman" w:hAnsi="Times New Roman" w:cs="Times New Roman"/>
          <w:sz w:val="24"/>
          <w:szCs w:val="24"/>
        </w:rPr>
        <w:t xml:space="preserve">октябрь –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Лейлат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485">
        <w:rPr>
          <w:rFonts w:ascii="Times New Roman" w:hAnsi="Times New Roman" w:cs="Times New Roman"/>
          <w:sz w:val="24"/>
          <w:szCs w:val="24"/>
        </w:rPr>
        <w:t>аль-Мейраж</w:t>
      </w:r>
      <w:proofErr w:type="spellEnd"/>
      <w:r w:rsidRPr="00AC5485">
        <w:rPr>
          <w:rFonts w:ascii="Times New Roman" w:hAnsi="Times New Roman" w:cs="Times New Roman"/>
          <w:sz w:val="24"/>
          <w:szCs w:val="24"/>
        </w:rPr>
        <w:t xml:space="preserve"> (Восхождение пророка)</w:t>
      </w:r>
    </w:p>
    <w:p w:rsidR="00415BCD" w:rsidRPr="00AC5485" w:rsidRDefault="00415BCD" w:rsidP="00864F17">
      <w:pPr>
        <w:shd w:val="clear" w:color="auto" w:fill="FFFFFF"/>
        <w:spacing w:after="15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F17" w:rsidRPr="00AC5485" w:rsidRDefault="00864F17" w:rsidP="00864F17">
      <w:pPr>
        <w:spacing w:after="100" w:afterAutospacing="1" w:line="240" w:lineRule="auto"/>
        <w:ind w:left="-1134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Посольство Ирана в России</w:t>
      </w:r>
    </w:p>
    <w:p w:rsidR="00864F17" w:rsidRPr="00AC5485" w:rsidRDefault="00864F17" w:rsidP="00864F17">
      <w:pPr>
        <w:spacing w:after="15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Москва, Покровский бульвар, д.7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+7 495 917-72-82, 917-00-39, 917-24-42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Консульский отдел: 917-00-39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+7 495 917-30-92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: consular@iranembassy.ru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Официальный сайт: </w:t>
      </w:r>
      <w:hyperlink r:id="rId5" w:history="1">
        <w:r w:rsidRPr="00AC54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www.iranembassy.ru</w:t>
        </w:r>
      </w:hyperlink>
    </w:p>
    <w:p w:rsidR="00864F17" w:rsidRPr="00AC5485" w:rsidRDefault="00864F17" w:rsidP="00864F17">
      <w:pPr>
        <w:spacing w:after="100" w:afterAutospacing="1" w:line="240" w:lineRule="auto"/>
        <w:ind w:left="-1134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Генеральные консульства Ирана в России</w:t>
      </w:r>
    </w:p>
    <w:p w:rsidR="00864F17" w:rsidRPr="00AC5485" w:rsidRDefault="00864F17" w:rsidP="00864F17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</w:p>
    <w:p w:rsidR="00864F17" w:rsidRPr="00AC5485" w:rsidRDefault="00864F17" w:rsidP="00864F17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</w:p>
    <w:p w:rsidR="00864F17" w:rsidRPr="00AC5485" w:rsidRDefault="00864F17" w:rsidP="00864F17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Астрахань, ул. Адмиралтейская, д.3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8512 39-46-01, 39-56-02, 39-56-03</w:t>
      </w:r>
    </w:p>
    <w:p w:rsidR="00334EB4" w:rsidRPr="00AC5485" w:rsidRDefault="00334EB4" w:rsidP="00864F17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F17" w:rsidRPr="00AC5485" w:rsidRDefault="00864F17" w:rsidP="00864F17">
      <w:pPr>
        <w:spacing w:after="100" w:afterAutospacing="1" w:line="240" w:lineRule="auto"/>
        <w:ind w:left="-1134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Посольство России в Иране</w:t>
      </w:r>
    </w:p>
    <w:p w:rsidR="00864F17" w:rsidRPr="00AC5485" w:rsidRDefault="00864F17" w:rsidP="00864F17">
      <w:pPr>
        <w:spacing w:after="15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Тегеран, ул. </w:t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Нофль-ле-Шато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, 39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+98 21 66-70-11-61/63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+98 21 66-70-16-52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t>: rusembiran@gmail.com</w:t>
      </w:r>
      <w:r w:rsidRPr="00AC5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Официальный сайт: </w:t>
      </w:r>
      <w:hyperlink r:id="rId6" w:history="1">
        <w:r w:rsidRPr="00AC54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www.iran.mid.ru</w:t>
        </w:r>
      </w:hyperlink>
    </w:p>
    <w:p w:rsidR="006055B8" w:rsidRPr="00AC5485" w:rsidRDefault="006055B8" w:rsidP="00864F17">
      <w:pPr>
        <w:ind w:left="-1134" w:right="-426"/>
        <w:rPr>
          <w:rFonts w:ascii="Times New Roman" w:hAnsi="Times New Roman" w:cs="Times New Roman"/>
          <w:sz w:val="24"/>
          <w:szCs w:val="24"/>
        </w:rPr>
      </w:pPr>
    </w:p>
    <w:sectPr w:rsidR="006055B8" w:rsidRPr="00AC5485" w:rsidSect="00864F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D4"/>
    <w:multiLevelType w:val="multilevel"/>
    <w:tmpl w:val="DFFE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4145"/>
    <w:multiLevelType w:val="multilevel"/>
    <w:tmpl w:val="DBA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15D15"/>
    <w:multiLevelType w:val="multilevel"/>
    <w:tmpl w:val="61D0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B3C5B"/>
    <w:multiLevelType w:val="multilevel"/>
    <w:tmpl w:val="6C2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21B5C"/>
    <w:multiLevelType w:val="multilevel"/>
    <w:tmpl w:val="8F6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869E0"/>
    <w:multiLevelType w:val="multilevel"/>
    <w:tmpl w:val="29F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71830"/>
    <w:multiLevelType w:val="multilevel"/>
    <w:tmpl w:val="55D4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A2C03"/>
    <w:multiLevelType w:val="multilevel"/>
    <w:tmpl w:val="76D2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11F8A"/>
    <w:multiLevelType w:val="multilevel"/>
    <w:tmpl w:val="3DF2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0229F"/>
    <w:multiLevelType w:val="multilevel"/>
    <w:tmpl w:val="C1B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17"/>
    <w:rsid w:val="00334EB4"/>
    <w:rsid w:val="003E51F2"/>
    <w:rsid w:val="00415BCD"/>
    <w:rsid w:val="004F56E9"/>
    <w:rsid w:val="00511455"/>
    <w:rsid w:val="005A6BB1"/>
    <w:rsid w:val="006055B8"/>
    <w:rsid w:val="007F5056"/>
    <w:rsid w:val="00864F17"/>
    <w:rsid w:val="008C74C3"/>
    <w:rsid w:val="00A30078"/>
    <w:rsid w:val="00AC5485"/>
    <w:rsid w:val="00B7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B1"/>
  </w:style>
  <w:style w:type="paragraph" w:styleId="2">
    <w:name w:val="heading 2"/>
    <w:basedOn w:val="a"/>
    <w:link w:val="20"/>
    <w:uiPriority w:val="9"/>
    <w:qFormat/>
    <w:rsid w:val="00864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F17"/>
    <w:rPr>
      <w:color w:val="0000FF"/>
      <w:u w:val="single"/>
    </w:rPr>
  </w:style>
  <w:style w:type="character" w:styleId="a5">
    <w:name w:val="Strong"/>
    <w:basedOn w:val="a0"/>
    <w:uiPriority w:val="22"/>
    <w:qFormat/>
    <w:rsid w:val="004F5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F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an.mid.ru/" TargetMode="External"/><Relationship Id="rId5" Type="http://schemas.openxmlformats.org/officeDocument/2006/relationships/hyperlink" Target="http://www.iranembassy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пользователь</cp:lastModifiedBy>
  <cp:revision>7</cp:revision>
  <dcterms:created xsi:type="dcterms:W3CDTF">2024-02-26T13:49:00Z</dcterms:created>
  <dcterms:modified xsi:type="dcterms:W3CDTF">2024-02-26T14:39:00Z</dcterms:modified>
</cp:coreProperties>
</file>